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FA" w:rsidRPr="003C71FA" w:rsidRDefault="003C71FA" w:rsidP="003C71FA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  <w:t>Комплекс упражнений направленный на развитие внимания младших школьников на уроках физической культуры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bookmarkStart w:id="0" w:name="145"/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1. "Запоминай и повторяй"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На счет 1 руки надо поднять в стороны, 2 -- вверх над головой, 3 -- хлопнуть в ладоши, 4 -- опустить руки вниз. Вы считаете, ребенок делает упражнение. Темп постепенно увеличивайте.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Можно превратить это упражнение и в более занимательную игру. </w:t>
      </w:r>
      <w:proofErr w:type="gramStart"/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Договоритесь так: при слове "заяц" -- руки в стороны, "белка" -- руки вперед, "воробей" -- руки вверх, "карасик" -- руки вниз.</w:t>
      </w:r>
      <w:proofErr w:type="gramEnd"/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Теперь командуйте: белка</w:t>
      </w:r>
      <w:proofErr w:type="gramStart"/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 xml:space="preserve"> -- </w:t>
      </w:r>
      <w:proofErr w:type="gramEnd"/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заяц -- воробей -- карасик и т.д.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2. "Запрещенное движение"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Ребенок повторяет за учителем все движения упражнения, кроме одного "запрещенного" (прыжка или, например, хлопка).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3. "Мой любимый фрукт"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Упражнение позволяет учителю создать рабочий настрой учащихся, также происходит развитие памяти, развитие способности к длительной концентрации внимания.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Ученики представляются по кругу. Назвав себя по имени, каждый участник называет свой любимый фрукт; второй - имя предыдущего и его любимый фрукт, свое имя и свой любимый фрукт; третий - имена двух предыдущих и названия их любимых фруктов, а затем свое имя и свой любимый фрукт и т.д. Последний, таким образом, должен назвать имена и названия любимых фруктов всех учеников.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4. "Летает - не летает"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Упражнение на развитие переключения внимания, произвольности выполнения движений.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Дети становятся полукругом. Учитель называет предметы. Если предмет летает - дети поднимают руки. Если не летает - руки у детей опущены. Ведущий может сознательно ошибаться, у многих ребят руки непроизвольно, в силу подражания будут подниматься. Необходимо своевременно удерживаться и не поднимать рук, когда назван нелетающий предмет.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5. "Ладошки"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Упражнение на развитие устойчивости внимания.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Участники садятся в круг и кладут ладони на колени соседей: правую ладонь на левое колено соседа справа, а левую ладонь на правое колено соседа слева. Смысл игры заключается в том, чтобы ладошки поднимались поочередно, т.е. пробегала "волна" из поднимающихся ладошек. После предварительной тренировки </w:t>
      </w:r>
      <w:proofErr w:type="gramStart"/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ладошки</w:t>
      </w:r>
      <w:proofErr w:type="gramEnd"/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поднятые не вовремя или не поднятые в нужный момент выбывают из игры.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6. "Самый внимательный"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>Упражнение на развитие зрительного внимания, памяти.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Участники должны встать полукругом и определить водящего. Водящий в течение нескольких секунд старается запомнить порядок расположения игроков. Затем по команде он отворачивается и называет порядок, в котором стоят товарищи. На месте водящего должны побывать все игроки по очереди. Стоит наградить тех, кто не ошибется аплодисментами.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7.</w:t>
      </w:r>
      <w:r w:rsidRPr="003C71FA">
        <w:rPr>
          <w:rFonts w:ascii="Palatino Linotype" w:eastAsia="Times New Roman" w:hAnsi="Palatino Linotype" w:cs="Times New Roman"/>
          <w:color w:val="000000"/>
          <w:sz w:val="20"/>
          <w:u w:val="single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"Эстафеты-разминки"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Самая простая эстафета: ученики по цепочке встают и садятся в едином ритме - так, чтобы, как только сел предыдущий, встал следующий. Порядок вставания можно менять - по рядам, змейкой, через два человека; одновременно по одному с каждого ряда (двойная эстафета); по алфавиту. Главное в задании - не подталкивать следующего локтем, не выкрикивать его имя, одним словом, не вмешиваться в работу другого человека. Если же это произошло, ведущему ничего не остается, как тут же остановить эстафету и начать ее заново. Вставание можно заменить передачей хлопков.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8.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u w:val="single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"Дружное эхо"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Условие: класс отвечает на хлопки ведущего (учителя или одноклассника) дружным эхом.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Например, на один хлопок преподавателя класс обычно отзывается рикошетом хлопков. Дружным же хлопком удается ответить только в том случае, если все присутствующие не замкнуты на себе, а открыты для работы с другими. Тогда действительно в ответ на хлопок ведущего раздается упругий, без рикошета, хлопок всего класса.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Ведущий может задавать серию хлопков, меняя их количество и ритмический рисунок. Хлопки могут быть заменены на щелчки, чечетку, посвистывание или даже на произнесение каких-то слов (например, междометий или слов-исключений из правила).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9.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u w:val="single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"Руки-ноги"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На один хлопок учителя класс поднимает руки, на два хлопка - приседает. Если руки уже подняты, то на один хлопок их нужно опустить (соответственно, когда дети уже сидят, то на два хлопка они должны встать). Меняя последовательность и темп хлопков, учитель пытается сбить учеников с толку, тренируя их собранность.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10. Встать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u w:val="single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"по пальцам"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Исходное положение: все сидят; учитель, закрыв глаза (а лучше отвернувшись), задает классу число, выбрасывая над головой соответствующее количество пальцев.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Затем он произносит: "Раз-два-три! Замри!" - и открывает глаза (поворачивается к ученикам). В классе должно стоять ровно столько учеников, сколько пальцев было им предъявлено.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Во время выполнения игрового задания каждому из учеников приходится быстро сориентироваться: если количество стоящих меньше заданного - то вскочить самому; если же больше (а он сам при этом стоит), то мгновенно сесть.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Ведется игровой счет: если число </w:t>
      </w: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стоящих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верное - очко присуждается классу, если оно больше или меньше заданного - учителю.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11. "В магазине зеркал"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lastRenderedPageBreak/>
        <w:t>Цель: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развитие наблюдательности, внимания, памяти. Создание положительного эмоционального фона. Формирование чувства уверенности, а также умения подчиниться требованиям другого человека.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Описание.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Учитель (а затем ребенок) показывает движения, которые за ним в точности должны повторять все игроки.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Инструкция: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"Сейчас я расскажу вам историю про обезьянку. Представьте себе, что вы попали в магазин, где стоит много зеркал. Туда вошел человек, на плече у него была обезьянка. Она увидела себя в зеркалах и подумала, что это другие обезьянки, и стала корчить им рожицы. Обезьянки в ответ состроили ей точно такие же рожицы. Она погрозила им кулаком, и ей из зеркал погрозили. Она топнула ногой, и все обезьянки топнули. Что ни делала обезьянка, все остальные в точности повторяли ее движения. Начинаем играть. Я буду обезьянкой, а вы - зеркалами".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Примечание.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На этапе освоения игры роль обезьянки выполняет учитель. Затем дети получают роль обезьянки. При этом необходимо следить, чтобы со временем каждый ребенок мог </w:t>
      </w: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выполнить эту роль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. Прекращать игру необходимо на пике интереса детей, не допуская пресыщения, перехода в баловство. Из игры могут выбывать те "зеркала", которые часто ошибаются (это повышает мотивацию к игре).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12. "Смотри на руки"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Цель: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развитие произвольного внимания.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Необходимый материал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: грамзапись (магнитофон) марша Р. </w:t>
      </w:r>
      <w:proofErr w:type="spell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Паулса</w:t>
      </w:r>
      <w:proofErr w:type="spell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"Красные цветы".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Описание.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Дети, двигаясь по кругу, точно выполняют различные движения рук, показанные учителем или "командиром".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Инструкция: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"Сейчас мы поиграем. Для игры нам нужно выбрать командира, который будет придумывать движения для рук. Сначала командиром буду я, а потом тот, кого мы выберем с помощью считалки. Все играющие, стоя друг за другом по кругу, должны начать двигаться под музыку. Первым будет стоять командир - сейчас им буду я. Все внимательно следят, какие движения рук показывает командир, и повторяют их точно за ним. Начинаем играть".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Примечание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. На этапе освоения игры показ движений рук осуществляет учитель (варианты показа рук: руки вверх, в стороны, на пояс, руки со сцепленными пальцами вытянуты вперед, занесены за голову и т.д.). Затем показ движений рук осуществляют дети.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13. "Слушай команду"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Цель: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развитие произвольного и слухового внимания.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Необходимый материал: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магнитофон или грамзапись Р. </w:t>
      </w:r>
      <w:proofErr w:type="spell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Газизова</w:t>
      </w:r>
      <w:proofErr w:type="spell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"Марш"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Описание.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Каждый ребенок должен выполнять движения в соответствии с командами учителя, произнесенными шепотом. Команды дают только на выполнение спокойных движений. Игра проводится до тех пор, пока </w:t>
      </w: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играющие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хорошо слушают и точно выполняют задание.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lastRenderedPageBreak/>
        <w:t>Инструкция: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"Мы поиграем в игру "Слушай команду". Для этого надо встать по кругу друг за другом и двигаться шагом под музыку. Когда звуки музыки прекратятся, необходимо остановиться и внимательно слушать меня. В это время я шепотом произнесу команду, например "поднять руки", и все играющие должны выполнить эту команду. Будьте внимательны!"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Примечание.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Примеры команд: присесть; наклониться вперед и вытянуть руки вперед; согнуть правую ногу в колене, руки развести в стороны; сесть на пол и обхватить колени двумя руками и т.д.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14. "Удочка"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Дети становятся в круг, учитель в центре. В руках у него шнур (скакалка) длиной около метра с привязанным на конце мягким мячиком или набивным мешочком. По сигналу: "Ловлю!" - учитель вращает шнур, постепенно его, удлиняя так, чтобы мешочек попал под ноги играющим. При приближении мешочка дети должны подпрыгнуть. Если мешочек коснулся ног играющего, значит, он попался на удочку и должен идти в середину круга и вращать шнур до тех пор, пока кого-нибудь не поймает.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15. "По новым местам!"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Играющие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становятся в круг, каждый в нарисованный кружок. Учитель говорит: "На прогулку!" Все дети идут за ним в колонне по одному под разученную песню или врассыпную. По команде учителя: "По новым местам!" - </w:t>
      </w: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играющие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разбегаются по кружкам. Каждый должен встать на новый кружок. Занявшие места </w:t>
      </w: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последними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- проигрывают.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16. "Разведчики"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Оборудование: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спортивные снаряды.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Описание.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В зале расставляется инвентарь определенным образом. В игре участвуют: разведчики, командир, отряд (остальные дети). Ребенок </w:t>
      </w: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-"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разведчик" придумывает маршрут (прохождение между и через снаряды), а "командир" запомнив дорогу, должен провести отряд.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Инструкция: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"Сейчас мы поиграем. Один из вас будет разведчиком и придумает маршрут, по которому командир должен провести отряд. Будьте внимательны, старайтесь запомнить маршрут".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Примечание.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Для знакомства с игрой учитель берет роль "разведчика" на себя.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u w:val="single"/>
          <w:shd w:val="clear" w:color="auto" w:fill="FFFFFF"/>
          <w:lang w:eastAsia="ru-RU"/>
        </w:rPr>
        <w:t>17. "Съедобное - несъедобное"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Оборудование: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мяч, мел.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Описание.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В зависимости от названного предмета, съедобен он или </w:t>
      </w:r>
      <w:proofErr w:type="gramStart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нет ребенок должен</w:t>
      </w:r>
      <w:proofErr w:type="gramEnd"/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ловить или отбивать мяч, брошенный ему ведущим.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Инструкция: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"Сейчас мы поиграем. Я буду называть предметы (например, яблоко, стул и т.д.). Если названный предмет съедобный, то вы должны поймать мяч и передвинуться вперед на одну клетку, нарисованную мелом. Если названный предмет несъедобный, то вы должны отбить брошенный мяч, а затем передвинуться вперед на одну клетку. Если дан неправильный ответ (мяч не пойман, хотя предмет съедобный, или пойман, хотя предмет 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lastRenderedPageBreak/>
        <w:t>несъедобный), то играющий остается в прежнем классе. Тот ребенок, который первым приходит в последний класс, становится ведущим".</w:t>
      </w:r>
    </w:p>
    <w:p w:rsidR="003C71FA" w:rsidRPr="003C71FA" w:rsidRDefault="003C71FA" w:rsidP="003C71FA">
      <w:pPr>
        <w:spacing w:before="100" w:beforeAutospacing="1" w:after="100" w:afterAutospacing="1" w:line="240" w:lineRule="auto"/>
        <w:ind w:firstLine="225"/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3C71FA">
        <w:rPr>
          <w:rFonts w:ascii="Palatino Linotype" w:eastAsia="Times New Roman" w:hAnsi="Palatino Linotype" w:cs="Times New Roman"/>
          <w:b/>
          <w:bCs/>
          <w:i/>
          <w:iCs/>
          <w:color w:val="000000"/>
          <w:sz w:val="20"/>
          <w:szCs w:val="20"/>
          <w:u w:val="single"/>
          <w:shd w:val="clear" w:color="auto" w:fill="FFFFFF"/>
          <w:lang w:eastAsia="ru-RU"/>
        </w:rPr>
        <w:t>Примечание.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lang w:eastAsia="ru-RU"/>
        </w:rPr>
        <w:t> </w:t>
      </w:r>
      <w:r w:rsidRPr="003C71FA">
        <w:rPr>
          <w:rFonts w:ascii="Palatino Linotype" w:eastAsia="Times New Roman" w:hAnsi="Palatino Linotype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Лучше рисовать три класса.</w:t>
      </w:r>
    </w:p>
    <w:bookmarkEnd w:id="0"/>
    <w:p w:rsidR="00862C4B" w:rsidRDefault="003C71FA"/>
    <w:sectPr w:rsidR="00862C4B" w:rsidSect="00D6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1FA"/>
    <w:rsid w:val="000B3053"/>
    <w:rsid w:val="003C71FA"/>
    <w:rsid w:val="00D21308"/>
    <w:rsid w:val="00D6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BD9"/>
  </w:style>
  <w:style w:type="paragraph" w:styleId="2">
    <w:name w:val="heading 2"/>
    <w:basedOn w:val="a"/>
    <w:link w:val="20"/>
    <w:uiPriority w:val="9"/>
    <w:qFormat/>
    <w:rsid w:val="003C71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71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C7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71FA"/>
  </w:style>
  <w:style w:type="character" w:styleId="a4">
    <w:name w:val="Strong"/>
    <w:basedOn w:val="a0"/>
    <w:uiPriority w:val="22"/>
    <w:qFormat/>
    <w:rsid w:val="003C71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7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1503</Words>
  <Characters>8569</Characters>
  <Application>Microsoft Office Word</Application>
  <DocSecurity>0</DocSecurity>
  <Lines>71</Lines>
  <Paragraphs>20</Paragraphs>
  <ScaleCrop>false</ScaleCrop>
  <Company/>
  <LinksUpToDate>false</LinksUpToDate>
  <CharactersWithSpaces>10052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2016-12-20T09:46:00Z</dcterms:created>
  <dcterms:modified xsi:type="dcterms:W3CDTF">2016-12-20T09:46:00Z</dcterms:modified>
</cp:coreProperties>
</file>